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9F" w:rsidRDefault="00157A9F"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182EDE" w:rsidRPr="00182EDE" w:rsidRDefault="00182EDE" w:rsidP="00182EDE">
      <w:pPr>
        <w:pStyle w:val="Bezmezer"/>
        <w:spacing w:after="240" w:line="276" w:lineRule="auto"/>
        <w:ind w:left="-284" w:right="-284"/>
        <w:jc w:val="both"/>
        <w:rPr>
          <w:rFonts w:asciiTheme="minorHAnsi" w:eastAsiaTheme="minorHAnsi" w:hAnsiTheme="minorHAnsi" w:cstheme="minorBidi"/>
          <w:b/>
          <w:sz w:val="32"/>
          <w:szCs w:val="32"/>
          <w:u w:val="single"/>
        </w:rPr>
      </w:pPr>
      <w:r w:rsidRPr="00182EDE">
        <w:rPr>
          <w:rFonts w:asciiTheme="minorHAnsi" w:eastAsiaTheme="minorHAnsi" w:hAnsiTheme="minorHAnsi" w:cstheme="minorBidi"/>
          <w:b/>
          <w:sz w:val="32"/>
          <w:szCs w:val="32"/>
          <w:u w:val="single"/>
        </w:rPr>
        <w:t>Upozornění ÚP ČR pro držitele dočasných průkazů osoby se zdravotním postižením (OZP) a průkazů mimořádných výhod:</w:t>
      </w:r>
    </w:p>
    <w:p w:rsidR="00C77592" w:rsidRDefault="00C77592" w:rsidP="00C77592">
      <w:pPr>
        <w:pStyle w:val="Bezmezer"/>
        <w:spacing w:after="240"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 xml:space="preserve">Do konce roku 2015 mají držitelé dočasných průkazů osoby se zdravotním postižením (OZP) a průkazů mimořádných výhod možnost, zajistit si výměnu za nový průkaz OZP. V případě, že tak neučiní, nebudou moci po 1. 1. 2016 využívat žádné benefity a nároky, které jim z vlastnictví průkazu vyplývají. </w:t>
      </w:r>
    </w:p>
    <w:p w:rsidR="00C77592" w:rsidRDefault="00C77592" w:rsidP="00C77592">
      <w:pPr>
        <w:pStyle w:val="Default"/>
        <w:spacing w:after="240" w:line="360" w:lineRule="auto"/>
        <w:ind w:left="-284" w:right="-284"/>
        <w:jc w:val="both"/>
        <w:rPr>
          <w:rFonts w:asciiTheme="minorHAnsi" w:eastAsiaTheme="minorHAnsi" w:hAnsiTheme="minorHAnsi" w:cstheme="minorBidi"/>
          <w:color w:val="auto"/>
          <w:szCs w:val="22"/>
        </w:rPr>
      </w:pPr>
      <w:r>
        <w:rPr>
          <w:rFonts w:asciiTheme="minorHAnsi" w:eastAsiaTheme="minorHAnsi" w:hAnsiTheme="minorHAnsi" w:cstheme="minorBidi"/>
          <w:color w:val="auto"/>
          <w:szCs w:val="22"/>
        </w:rPr>
        <w:t>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se s žádostí o výměnu na ÚP ČR dosud neobrátili. Chtěli bychom tímto apelovat na klienty, aby nenechávali vše na poslední chvíli a vyhnuli se tak zbytečnému čekání ve frontách na konci roku.</w:t>
      </w:r>
    </w:p>
    <w:p w:rsidR="00C77592" w:rsidRDefault="00C77592" w:rsidP="00C77592">
      <w:pPr>
        <w:pStyle w:val="Bezmezer"/>
        <w:spacing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 xml:space="preserve">Pro účely vydání nového průkazu OZP je třeba doložit aktuální fotografii, která odpovídá formátu podobizny určené na občanský průkaz (rozměr 35 mm x 45mm). Stejně jako při každých úředních jednáních, musí držitel průkazu také prokázat svou totožnost občanským průkazem. Lidé, kterým ÚP ČR přiznal průkaz OZP po 1. 1. 2014, nemusí vyplňovat žádnou žádost. Stačí, aby pouze doložili fotografii a 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tbl>
      <w:tblPr>
        <w:tblW w:w="10207" w:type="dxa"/>
        <w:tblCellSpacing w:w="0" w:type="dxa"/>
        <w:tblInd w:w="-284" w:type="dxa"/>
        <w:tblCellMar>
          <w:left w:w="0" w:type="dxa"/>
          <w:right w:w="0" w:type="dxa"/>
        </w:tblCellMar>
        <w:tblLook w:val="04A0" w:firstRow="1" w:lastRow="0" w:firstColumn="1" w:lastColumn="0" w:noHBand="0" w:noVBand="1"/>
      </w:tblPr>
      <w:tblGrid>
        <w:gridCol w:w="284"/>
        <w:gridCol w:w="9923"/>
      </w:tblGrid>
      <w:tr w:rsidR="00A71FDF" w:rsidRPr="00A71FDF" w:rsidTr="00B15C09">
        <w:trPr>
          <w:trHeight w:val="1105"/>
          <w:tblCellSpacing w:w="0" w:type="dxa"/>
        </w:trPr>
        <w:tc>
          <w:tcPr>
            <w:tcW w:w="10207" w:type="dxa"/>
            <w:gridSpan w:val="2"/>
            <w:vAlign w:val="center"/>
            <w:hideMark/>
          </w:tcPr>
          <w:p w:rsidR="00A71FDF" w:rsidRPr="00A71FDF" w:rsidRDefault="00A71FDF" w:rsidP="00A71FDF">
            <w:pPr>
              <w:spacing w:after="0" w:line="240" w:lineRule="auto"/>
              <w:rPr>
                <w:i/>
                <w:szCs w:val="24"/>
              </w:rPr>
            </w:pPr>
          </w:p>
          <w:p w:rsidR="007A5169" w:rsidRDefault="007A5169" w:rsidP="007A5169">
            <w:pPr>
              <w:spacing w:after="0" w:line="240" w:lineRule="auto"/>
              <w:rPr>
                <w:i/>
                <w:szCs w:val="24"/>
              </w:rPr>
            </w:pPr>
          </w:p>
          <w:p w:rsidR="00A71FDF" w:rsidRPr="007A5169" w:rsidRDefault="00C82B69" w:rsidP="00182EDE">
            <w:pPr>
              <w:spacing w:after="0"/>
              <w:jc w:val="both"/>
              <w:rPr>
                <w:rFonts w:eastAsia="Times New Roman" w:cs="Arial CE"/>
                <w:i/>
                <w:color w:val="000000"/>
                <w:sz w:val="28"/>
                <w:szCs w:val="28"/>
                <w:lang w:eastAsia="cs-CZ"/>
              </w:rPr>
            </w:pPr>
            <w:r w:rsidRPr="007A5169">
              <w:rPr>
                <w:i/>
                <w:sz w:val="28"/>
                <w:szCs w:val="28"/>
              </w:rPr>
              <w:t xml:space="preserve">Se žádostí o výměnu </w:t>
            </w:r>
            <w:proofErr w:type="gramStart"/>
            <w:r w:rsidRPr="007A5169">
              <w:rPr>
                <w:i/>
                <w:sz w:val="28"/>
                <w:szCs w:val="28"/>
              </w:rPr>
              <w:t>průkaz</w:t>
            </w:r>
            <w:r w:rsidR="007A5169">
              <w:rPr>
                <w:i/>
                <w:sz w:val="28"/>
                <w:szCs w:val="28"/>
              </w:rPr>
              <w:t xml:space="preserve">u </w:t>
            </w:r>
            <w:r w:rsidR="00B15C09">
              <w:rPr>
                <w:i/>
                <w:sz w:val="28"/>
                <w:szCs w:val="28"/>
              </w:rPr>
              <w:t xml:space="preserve"> OZP</w:t>
            </w:r>
            <w:proofErr w:type="gramEnd"/>
            <w:r w:rsidR="00B15C09">
              <w:rPr>
                <w:i/>
                <w:sz w:val="28"/>
                <w:szCs w:val="28"/>
              </w:rPr>
              <w:t xml:space="preserve"> se obraťte na K</w:t>
            </w:r>
            <w:r w:rsidRPr="007A5169">
              <w:rPr>
                <w:i/>
                <w:sz w:val="28"/>
                <w:szCs w:val="28"/>
              </w:rPr>
              <w:t xml:space="preserve">ontaktní pracoviště </w:t>
            </w:r>
            <w:r w:rsidR="00B15C09">
              <w:rPr>
                <w:i/>
                <w:sz w:val="28"/>
                <w:szCs w:val="28"/>
              </w:rPr>
              <w:t xml:space="preserve">Krajské pobočky </w:t>
            </w:r>
            <w:r w:rsidR="007A5169" w:rsidRPr="007A5169">
              <w:rPr>
                <w:i/>
                <w:sz w:val="28"/>
                <w:szCs w:val="28"/>
              </w:rPr>
              <w:t>Ú</w:t>
            </w:r>
            <w:r w:rsidRPr="007A5169">
              <w:rPr>
                <w:i/>
                <w:sz w:val="28"/>
                <w:szCs w:val="28"/>
              </w:rPr>
              <w:t>řadu práce</w:t>
            </w:r>
            <w:r w:rsidR="007A5169" w:rsidRPr="007A5169">
              <w:rPr>
                <w:i/>
                <w:sz w:val="28"/>
                <w:szCs w:val="28"/>
              </w:rPr>
              <w:t xml:space="preserve"> ČR v Olomouci, jehož </w:t>
            </w:r>
            <w:r w:rsidR="007A5169">
              <w:rPr>
                <w:i/>
                <w:sz w:val="28"/>
                <w:szCs w:val="28"/>
              </w:rPr>
              <w:t xml:space="preserve"> </w:t>
            </w:r>
            <w:r w:rsidR="007A5169" w:rsidRPr="007A5169">
              <w:rPr>
                <w:b/>
                <w:i/>
                <w:sz w:val="28"/>
                <w:szCs w:val="28"/>
              </w:rPr>
              <w:t xml:space="preserve">odbor dávek pro osoby se zdravotním postižením </w:t>
            </w:r>
            <w:r w:rsidR="00B15C09">
              <w:rPr>
                <w:b/>
                <w:i/>
                <w:sz w:val="28"/>
                <w:szCs w:val="28"/>
              </w:rPr>
              <w:t xml:space="preserve"> </w:t>
            </w:r>
            <w:r w:rsidR="00A71FDF" w:rsidRPr="007A5169">
              <w:rPr>
                <w:b/>
                <w:i/>
                <w:sz w:val="28"/>
                <w:szCs w:val="28"/>
              </w:rPr>
              <w:t xml:space="preserve">sídlí na adrese  </w:t>
            </w:r>
            <w:r w:rsidR="00B15C09">
              <w:rPr>
                <w:b/>
                <w:i/>
                <w:sz w:val="28"/>
                <w:szCs w:val="28"/>
              </w:rPr>
              <w:t xml:space="preserve">Olomouc, </w:t>
            </w:r>
            <w:r w:rsidR="00A71FDF" w:rsidRPr="007A5169">
              <w:rPr>
                <w:rFonts w:eastAsia="Times New Roman" w:cs="Arial CE"/>
                <w:b/>
                <w:i/>
                <w:color w:val="000000"/>
                <w:sz w:val="28"/>
                <w:szCs w:val="28"/>
                <w:lang w:eastAsia="cs-CZ"/>
              </w:rPr>
              <w:t>tř. Kosmonautů 98</w:t>
            </w:r>
            <w:r w:rsidR="007A5169" w:rsidRPr="007A5169">
              <w:rPr>
                <w:rFonts w:eastAsia="Times New Roman" w:cs="Arial CE"/>
                <w:b/>
                <w:i/>
                <w:color w:val="000000"/>
                <w:sz w:val="28"/>
                <w:szCs w:val="28"/>
                <w:lang w:eastAsia="cs-CZ"/>
              </w:rPr>
              <w:t xml:space="preserve">9/8, Hodolany, 779 00 </w:t>
            </w:r>
            <w:proofErr w:type="gramStart"/>
            <w:r w:rsidR="007A5169" w:rsidRPr="007A5169">
              <w:rPr>
                <w:rFonts w:eastAsia="Times New Roman" w:cs="Arial CE"/>
                <w:b/>
                <w:i/>
                <w:color w:val="000000"/>
                <w:sz w:val="28"/>
                <w:szCs w:val="28"/>
                <w:lang w:eastAsia="cs-CZ"/>
              </w:rPr>
              <w:t>Olomouc 9</w:t>
            </w:r>
            <w:r w:rsidR="00A71FDF" w:rsidRPr="007A5169">
              <w:rPr>
                <w:rFonts w:eastAsia="Times New Roman" w:cs="Arial CE"/>
                <w:b/>
                <w:i/>
                <w:color w:val="000000"/>
                <w:sz w:val="28"/>
                <w:szCs w:val="28"/>
                <w:lang w:eastAsia="cs-CZ"/>
              </w:rPr>
              <w:t>,</w:t>
            </w:r>
            <w:r w:rsidR="00A71FDF" w:rsidRPr="007A5169">
              <w:rPr>
                <w:rFonts w:eastAsia="Times New Roman" w:cs="Arial CE"/>
                <w:i/>
                <w:color w:val="000000"/>
                <w:sz w:val="28"/>
                <w:szCs w:val="28"/>
                <w:lang w:eastAsia="cs-CZ"/>
              </w:rPr>
              <w:t xml:space="preserve"> </w:t>
            </w:r>
            <w:r w:rsidR="00B15C09">
              <w:rPr>
                <w:rFonts w:eastAsia="Times New Roman" w:cs="Arial CE"/>
                <w:i/>
                <w:color w:val="000000"/>
                <w:sz w:val="28"/>
                <w:szCs w:val="28"/>
                <w:lang w:eastAsia="cs-CZ"/>
              </w:rPr>
              <w:t xml:space="preserve">             </w:t>
            </w:r>
            <w:r w:rsidR="007A5169">
              <w:rPr>
                <w:rFonts w:eastAsia="Times New Roman" w:cs="Arial CE"/>
                <w:i/>
                <w:color w:val="000000"/>
                <w:sz w:val="28"/>
                <w:szCs w:val="28"/>
                <w:lang w:eastAsia="cs-CZ"/>
              </w:rPr>
              <w:t xml:space="preserve"> </w:t>
            </w:r>
            <w:r w:rsidR="007A5169" w:rsidRPr="007A5169">
              <w:rPr>
                <w:rFonts w:eastAsia="Times New Roman" w:cs="Arial CE"/>
                <w:b/>
                <w:i/>
                <w:color w:val="000000"/>
                <w:sz w:val="28"/>
                <w:szCs w:val="28"/>
                <w:lang w:eastAsia="cs-CZ"/>
              </w:rPr>
              <w:t>2. patro</w:t>
            </w:r>
            <w:proofErr w:type="gramEnd"/>
            <w:r w:rsidR="007A5169" w:rsidRPr="007A5169">
              <w:rPr>
                <w:rFonts w:eastAsia="Times New Roman" w:cs="Arial CE"/>
                <w:i/>
                <w:color w:val="000000"/>
                <w:sz w:val="28"/>
                <w:szCs w:val="28"/>
                <w:lang w:eastAsia="cs-CZ"/>
              </w:rPr>
              <w:t xml:space="preserve">, </w:t>
            </w:r>
            <w:r w:rsidR="00B15C09">
              <w:rPr>
                <w:rFonts w:eastAsia="Times New Roman" w:cs="Arial CE"/>
                <w:noProof/>
                <w:color w:val="000000"/>
                <w:sz w:val="28"/>
                <w:szCs w:val="28"/>
                <w:lang w:eastAsia="cs-CZ"/>
              </w:rPr>
              <w:t xml:space="preserve"> </w:t>
            </w:r>
            <w:r w:rsidR="007B3FB9" w:rsidRPr="007B3FB9">
              <w:rPr>
                <w:rFonts w:eastAsia="Times New Roman" w:cs="Arial CE"/>
                <w:b/>
                <w:noProof/>
                <w:color w:val="000000"/>
                <w:sz w:val="28"/>
                <w:szCs w:val="28"/>
                <w:lang w:eastAsia="cs-CZ"/>
              </w:rPr>
              <w:t>telefon:</w:t>
            </w:r>
            <w:r w:rsidR="007B3FB9">
              <w:rPr>
                <w:rFonts w:eastAsia="Times New Roman" w:cs="Arial CE"/>
                <w:noProof/>
                <w:color w:val="000000"/>
                <w:sz w:val="28"/>
                <w:szCs w:val="28"/>
                <w:lang w:eastAsia="cs-CZ"/>
              </w:rPr>
              <w:t xml:space="preserve"> </w:t>
            </w:r>
            <w:r w:rsidR="007A5169" w:rsidRPr="007A5169">
              <w:rPr>
                <w:rFonts w:eastAsia="Times New Roman" w:cs="Arial CE"/>
                <w:i/>
                <w:color w:val="000000"/>
                <w:sz w:val="28"/>
                <w:szCs w:val="28"/>
                <w:lang w:eastAsia="cs-CZ"/>
              </w:rPr>
              <w:t xml:space="preserve">  </w:t>
            </w:r>
            <w:r w:rsidR="007A5169" w:rsidRPr="007A5169">
              <w:rPr>
                <w:rFonts w:eastAsia="Times New Roman" w:cs="Arial CE"/>
                <w:b/>
                <w:bCs/>
                <w:color w:val="000000"/>
                <w:sz w:val="28"/>
                <w:szCs w:val="28"/>
                <w:lang w:eastAsia="cs-CZ"/>
              </w:rPr>
              <w:t>950 141</w:t>
            </w:r>
            <w:r w:rsidR="007A5169">
              <w:rPr>
                <w:rFonts w:eastAsia="Times New Roman" w:cs="Arial CE"/>
                <w:b/>
                <w:bCs/>
                <w:color w:val="000000"/>
                <w:sz w:val="28"/>
                <w:szCs w:val="28"/>
                <w:lang w:eastAsia="cs-CZ"/>
              </w:rPr>
              <w:t> </w:t>
            </w:r>
            <w:r w:rsidR="007A5169" w:rsidRPr="007A5169">
              <w:rPr>
                <w:rFonts w:eastAsia="Times New Roman" w:cs="Arial CE"/>
                <w:b/>
                <w:bCs/>
                <w:color w:val="000000"/>
                <w:sz w:val="28"/>
                <w:szCs w:val="28"/>
                <w:lang w:eastAsia="cs-CZ"/>
              </w:rPr>
              <w:t>606</w:t>
            </w:r>
            <w:r w:rsidR="007A5169">
              <w:rPr>
                <w:rFonts w:eastAsia="Times New Roman" w:cs="Arial CE"/>
                <w:b/>
                <w:bCs/>
                <w:color w:val="000000"/>
                <w:sz w:val="28"/>
                <w:szCs w:val="28"/>
                <w:lang w:eastAsia="cs-CZ"/>
              </w:rPr>
              <w:t>, 950 141 645.</w:t>
            </w:r>
          </w:p>
        </w:tc>
      </w:tr>
      <w:tr w:rsidR="00A71FDF" w:rsidRPr="00A71FDF" w:rsidTr="00B15C09">
        <w:trPr>
          <w:gridBefore w:val="1"/>
          <w:wBefore w:w="284" w:type="dxa"/>
          <w:trHeight w:val="477"/>
          <w:tblCellSpacing w:w="0" w:type="dxa"/>
        </w:trPr>
        <w:tc>
          <w:tcPr>
            <w:tcW w:w="9923" w:type="dxa"/>
            <w:tcMar>
              <w:top w:w="60" w:type="dxa"/>
              <w:left w:w="0" w:type="dxa"/>
              <w:bottom w:w="0" w:type="dxa"/>
              <w:right w:w="0" w:type="dxa"/>
            </w:tcMar>
            <w:vAlign w:val="bottom"/>
          </w:tcPr>
          <w:p w:rsidR="00A71FDF" w:rsidRPr="00A71FDF" w:rsidRDefault="00A71FDF" w:rsidP="00A71FDF">
            <w:pPr>
              <w:spacing w:after="0" w:line="240" w:lineRule="auto"/>
              <w:rPr>
                <w:rFonts w:eastAsia="Times New Roman" w:cs="Arial CE"/>
                <w:color w:val="000000"/>
                <w:szCs w:val="24"/>
                <w:lang w:eastAsia="cs-CZ"/>
              </w:rPr>
            </w:pPr>
            <w:bookmarkStart w:id="0" w:name="_GoBack"/>
            <w:bookmarkEnd w:id="0"/>
          </w:p>
        </w:tc>
      </w:tr>
    </w:tbl>
    <w:p w:rsidR="00C77592" w:rsidRPr="00C77592" w:rsidRDefault="00C77592" w:rsidP="00C77592">
      <w:pPr>
        <w:pStyle w:val="Bezmezer"/>
        <w:spacing w:after="240" w:line="480" w:lineRule="auto"/>
        <w:ind w:left="-284" w:right="-284"/>
        <w:rPr>
          <w:rFonts w:asciiTheme="minorHAnsi" w:eastAsiaTheme="minorHAnsi" w:hAnsiTheme="minorHAnsi" w:cstheme="minorBidi"/>
          <w:b/>
          <w:sz w:val="24"/>
        </w:rPr>
      </w:pPr>
      <w:r>
        <w:rPr>
          <w:rFonts w:asciiTheme="minorHAnsi" w:eastAsiaTheme="minorHAnsi" w:hAnsiTheme="minorHAnsi" w:cstheme="minorBidi"/>
          <w:b/>
          <w:sz w:val="24"/>
        </w:rPr>
        <w:lastRenderedPageBreak/>
        <w:t>Podoba nového průkazu OZP</w:t>
      </w:r>
      <w:r>
        <w:rPr>
          <w:b/>
          <w:noProof/>
          <w:lang w:eastAsia="cs-CZ"/>
        </w:rPr>
        <w:drawing>
          <wp:inline distT="0" distB="0" distL="0" distR="0" wp14:anchorId="190B285C" wp14:editId="5C17FE14">
            <wp:extent cx="5762625" cy="8162925"/>
            <wp:effectExtent l="0" t="0" r="9525" b="9525"/>
            <wp:docPr id="1" name="Obrázek 1" descr="obrazek_prukazy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azek_prukazyO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62925"/>
                    </a:xfrm>
                    <a:prstGeom prst="rect">
                      <a:avLst/>
                    </a:prstGeom>
                    <a:noFill/>
                    <a:ln>
                      <a:noFill/>
                    </a:ln>
                  </pic:spPr>
                </pic:pic>
              </a:graphicData>
            </a:graphic>
          </wp:inline>
        </w:drawing>
      </w:r>
    </w:p>
    <w:sectPr w:rsidR="00C77592" w:rsidRPr="00C77592" w:rsidSect="00EB7371">
      <w:headerReference w:type="first" r:id="rId10"/>
      <w:pgSz w:w="11906" w:h="16838" w:code="9"/>
      <w:pgMar w:top="1702" w:right="1134" w:bottom="1418" w:left="1134" w:header="1134"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09" w:rsidRDefault="00B15C09" w:rsidP="00F374EB">
      <w:pPr>
        <w:spacing w:after="0" w:line="240" w:lineRule="auto"/>
      </w:pPr>
      <w:r>
        <w:separator/>
      </w:r>
    </w:p>
  </w:endnote>
  <w:endnote w:type="continuationSeparator" w:id="0">
    <w:p w:rsidR="00B15C09" w:rsidRDefault="00B15C09" w:rsidP="00F3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09" w:rsidRDefault="00B15C09" w:rsidP="00F374EB">
      <w:pPr>
        <w:spacing w:after="0" w:line="240" w:lineRule="auto"/>
      </w:pPr>
      <w:r>
        <w:separator/>
      </w:r>
    </w:p>
  </w:footnote>
  <w:footnote w:type="continuationSeparator" w:id="0">
    <w:p w:rsidR="00B15C09" w:rsidRDefault="00B15C09" w:rsidP="00F37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09" w:rsidRDefault="00B15C09">
    <w:pPr>
      <w:pStyle w:val="Zhlav"/>
    </w:pPr>
    <w:r>
      <w:rPr>
        <w:noProof/>
        <w:lang w:eastAsia="cs-CZ"/>
      </w:rPr>
      <w:drawing>
        <wp:anchor distT="0" distB="0" distL="114300" distR="114300" simplePos="0" relativeHeight="251662336" behindDoc="0" locked="0" layoutInCell="1" allowOverlap="1" wp14:anchorId="421ADFDE" wp14:editId="1C0B320D">
          <wp:simplePos x="0" y="0"/>
          <wp:positionH relativeFrom="page">
            <wp:posOffset>152400</wp:posOffset>
          </wp:positionH>
          <wp:positionV relativeFrom="page">
            <wp:posOffset>152400</wp:posOffset>
          </wp:positionV>
          <wp:extent cx="2238375" cy="1590675"/>
          <wp:effectExtent l="19050" t="0" r="9525" b="0"/>
          <wp:wrapNone/>
          <wp:docPr id="13"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Nadpis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31"/>
    <w:rsid w:val="000379FE"/>
    <w:rsid w:val="00081D59"/>
    <w:rsid w:val="000A4B98"/>
    <w:rsid w:val="000C2F7E"/>
    <w:rsid w:val="000D5E31"/>
    <w:rsid w:val="000E3F7F"/>
    <w:rsid w:val="000E763A"/>
    <w:rsid w:val="000E7D4C"/>
    <w:rsid w:val="000F6A8D"/>
    <w:rsid w:val="0011205C"/>
    <w:rsid w:val="00157A9F"/>
    <w:rsid w:val="001712F8"/>
    <w:rsid w:val="001757A4"/>
    <w:rsid w:val="00182EDE"/>
    <w:rsid w:val="00192C09"/>
    <w:rsid w:val="001A7A8C"/>
    <w:rsid w:val="001F1A90"/>
    <w:rsid w:val="002223FB"/>
    <w:rsid w:val="00281F8B"/>
    <w:rsid w:val="002B39B1"/>
    <w:rsid w:val="002C0E4B"/>
    <w:rsid w:val="002E6AC4"/>
    <w:rsid w:val="00385AC8"/>
    <w:rsid w:val="003F0DCC"/>
    <w:rsid w:val="00415B34"/>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1D52"/>
    <w:rsid w:val="007A5169"/>
    <w:rsid w:val="007B3FB9"/>
    <w:rsid w:val="007B412B"/>
    <w:rsid w:val="00832123"/>
    <w:rsid w:val="00864F23"/>
    <w:rsid w:val="00870D87"/>
    <w:rsid w:val="008B378F"/>
    <w:rsid w:val="008B605B"/>
    <w:rsid w:val="008E56AA"/>
    <w:rsid w:val="008E7290"/>
    <w:rsid w:val="00934A6A"/>
    <w:rsid w:val="00940C0C"/>
    <w:rsid w:val="0097745D"/>
    <w:rsid w:val="00992D69"/>
    <w:rsid w:val="00A05C7F"/>
    <w:rsid w:val="00A07A1D"/>
    <w:rsid w:val="00A20FF1"/>
    <w:rsid w:val="00A2206D"/>
    <w:rsid w:val="00A27ABF"/>
    <w:rsid w:val="00A317AF"/>
    <w:rsid w:val="00A451A1"/>
    <w:rsid w:val="00A71FDF"/>
    <w:rsid w:val="00A92326"/>
    <w:rsid w:val="00A94682"/>
    <w:rsid w:val="00A95E2F"/>
    <w:rsid w:val="00AF1D31"/>
    <w:rsid w:val="00AF6433"/>
    <w:rsid w:val="00B15C09"/>
    <w:rsid w:val="00B21251"/>
    <w:rsid w:val="00B56ECB"/>
    <w:rsid w:val="00B75B0F"/>
    <w:rsid w:val="00B83A8D"/>
    <w:rsid w:val="00BD1EE7"/>
    <w:rsid w:val="00BF2381"/>
    <w:rsid w:val="00C16D1B"/>
    <w:rsid w:val="00C21F30"/>
    <w:rsid w:val="00C7692B"/>
    <w:rsid w:val="00C77592"/>
    <w:rsid w:val="00C82B69"/>
    <w:rsid w:val="00D13183"/>
    <w:rsid w:val="00D95BC8"/>
    <w:rsid w:val="00DB27B1"/>
    <w:rsid w:val="00DE3819"/>
    <w:rsid w:val="00DF5290"/>
    <w:rsid w:val="00E247B2"/>
    <w:rsid w:val="00E25D0B"/>
    <w:rsid w:val="00E34439"/>
    <w:rsid w:val="00E922A4"/>
    <w:rsid w:val="00EB7371"/>
    <w:rsid w:val="00F04ED2"/>
    <w:rsid w:val="00F1524B"/>
    <w:rsid w:val="00F374EB"/>
    <w:rsid w:val="00F77566"/>
    <w:rsid w:val="00F94002"/>
    <w:rsid w:val="00FC6423"/>
    <w:rsid w:val="00FF5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 w:type="character" w:styleId="Siln">
    <w:name w:val="Strong"/>
    <w:basedOn w:val="Standardnpsmoodstavce"/>
    <w:uiPriority w:val="22"/>
    <w:qFormat/>
    <w:rsid w:val="00A71F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 w:type="character" w:styleId="Siln">
    <w:name w:val="Strong"/>
    <w:basedOn w:val="Standardnpsmoodstavce"/>
    <w:uiPriority w:val="22"/>
    <w:qFormat/>
    <w:rsid w:val="00A71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7233">
      <w:bodyDiv w:val="1"/>
      <w:marLeft w:val="0"/>
      <w:marRight w:val="0"/>
      <w:marTop w:val="0"/>
      <w:marBottom w:val="0"/>
      <w:divBdr>
        <w:top w:val="none" w:sz="0" w:space="0" w:color="auto"/>
        <w:left w:val="none" w:sz="0" w:space="0" w:color="auto"/>
        <w:bottom w:val="none" w:sz="0" w:space="0" w:color="auto"/>
        <w:right w:val="none" w:sz="0" w:space="0" w:color="auto"/>
      </w:divBdr>
    </w:div>
    <w:div w:id="282033395">
      <w:bodyDiv w:val="1"/>
      <w:marLeft w:val="0"/>
      <w:marRight w:val="0"/>
      <w:marTop w:val="0"/>
      <w:marBottom w:val="0"/>
      <w:divBdr>
        <w:top w:val="none" w:sz="0" w:space="0" w:color="auto"/>
        <w:left w:val="none" w:sz="0" w:space="0" w:color="auto"/>
        <w:bottom w:val="none" w:sz="0" w:space="0" w:color="auto"/>
        <w:right w:val="none" w:sz="0" w:space="0" w:color="auto"/>
      </w:divBdr>
    </w:div>
    <w:div w:id="1030180553">
      <w:bodyDiv w:val="1"/>
      <w:marLeft w:val="0"/>
      <w:marRight w:val="0"/>
      <w:marTop w:val="0"/>
      <w:marBottom w:val="0"/>
      <w:divBdr>
        <w:top w:val="none" w:sz="0" w:space="0" w:color="auto"/>
        <w:left w:val="none" w:sz="0" w:space="0" w:color="auto"/>
        <w:bottom w:val="none" w:sz="0" w:space="0" w:color="auto"/>
        <w:right w:val="none" w:sz="0" w:space="0" w:color="auto"/>
      </w:divBdr>
    </w:div>
    <w:div w:id="1345088381">
      <w:bodyDiv w:val="1"/>
      <w:marLeft w:val="0"/>
      <w:marRight w:val="0"/>
      <w:marTop w:val="0"/>
      <w:marBottom w:val="0"/>
      <w:divBdr>
        <w:top w:val="none" w:sz="0" w:space="0" w:color="auto"/>
        <w:left w:val="none" w:sz="0" w:space="0" w:color="auto"/>
        <w:bottom w:val="none" w:sz="0" w:space="0" w:color="auto"/>
        <w:right w:val="none" w:sz="0" w:space="0" w:color="auto"/>
      </w:divBdr>
      <w:divsChild>
        <w:div w:id="1015615">
          <w:marLeft w:val="0"/>
          <w:marRight w:val="0"/>
          <w:marTop w:val="0"/>
          <w:marBottom w:val="0"/>
          <w:divBdr>
            <w:top w:val="none" w:sz="0" w:space="0" w:color="auto"/>
            <w:left w:val="none" w:sz="0" w:space="0" w:color="auto"/>
            <w:bottom w:val="none" w:sz="0" w:space="0" w:color="auto"/>
            <w:right w:val="none" w:sz="0" w:space="0" w:color="auto"/>
          </w:divBdr>
          <w:divsChild>
            <w:div w:id="784081038">
              <w:marLeft w:val="0"/>
              <w:marRight w:val="0"/>
              <w:marTop w:val="0"/>
              <w:marBottom w:val="0"/>
              <w:divBdr>
                <w:top w:val="none" w:sz="0" w:space="0" w:color="auto"/>
                <w:left w:val="none" w:sz="0" w:space="0" w:color="auto"/>
                <w:bottom w:val="none" w:sz="0" w:space="0" w:color="auto"/>
                <w:right w:val="none" w:sz="0" w:space="0" w:color="auto"/>
              </w:divBdr>
              <w:divsChild>
                <w:div w:id="1454859999">
                  <w:marLeft w:val="0"/>
                  <w:marRight w:val="0"/>
                  <w:marTop w:val="0"/>
                  <w:marBottom w:val="0"/>
                  <w:divBdr>
                    <w:top w:val="none" w:sz="0" w:space="0" w:color="auto"/>
                    <w:left w:val="none" w:sz="0" w:space="0" w:color="auto"/>
                    <w:bottom w:val="none" w:sz="0" w:space="0" w:color="auto"/>
                    <w:right w:val="none" w:sz="0" w:space="0" w:color="auto"/>
                  </w:divBdr>
                  <w:divsChild>
                    <w:div w:id="1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UP">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519E-5286-4241-82A3-5CFE11DC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DOPIS_c.j..dotx</Template>
  <TotalTime>3</TotalTime>
  <Pages>2</Pages>
  <Words>310</Words>
  <Characters>1833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Petr Weidenhofer</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Veronika GR (MPSV)</dc:creator>
  <cp:lastModifiedBy>Uživatel systému Windows</cp:lastModifiedBy>
  <cp:revision>4</cp:revision>
  <cp:lastPrinted>2015-10-23T09:19:00Z</cp:lastPrinted>
  <dcterms:created xsi:type="dcterms:W3CDTF">2015-10-23T09:30:00Z</dcterms:created>
  <dcterms:modified xsi:type="dcterms:W3CDTF">2015-10-23T11:22:00Z</dcterms:modified>
</cp:coreProperties>
</file>