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03" w:rsidRDefault="00CC1E89">
      <w:r>
        <w:rPr>
          <w:rStyle w:val="PsacstrojHTML"/>
          <w:rFonts w:eastAsiaTheme="minorHAnsi"/>
        </w:rPr>
        <w:t>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PVI_2019/36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úterý 12.03.2019 10:57  (09:57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SILNÝ VÍTR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Liberecký:(</w:t>
      </w:r>
      <w:proofErr w:type="gramStart"/>
      <w:r>
        <w:rPr>
          <w:rStyle w:val="PsacstrojHTML"/>
          <w:rFonts w:eastAsiaTheme="minorHAnsi"/>
        </w:rPr>
        <w:t>LB,)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13.03.2019 02:00  do středy 13.03.2019 12:00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SILNÝ VÍTR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Jihočeský:(CK,PI,PT,</w:t>
      </w:r>
      <w:proofErr w:type="gramStart"/>
      <w:r>
        <w:rPr>
          <w:rStyle w:val="PsacstrojHTML"/>
          <w:rFonts w:eastAsiaTheme="minorHAnsi"/>
        </w:rPr>
        <w:t>ST,TA</w:t>
      </w:r>
      <w:proofErr w:type="gramEnd"/>
      <w:r>
        <w:rPr>
          <w:rStyle w:val="PsacstrojHTML"/>
          <w:rFonts w:eastAsiaTheme="minorHAnsi"/>
        </w:rPr>
        <w:t>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13.03.2019 05:00  do středy 13.03.2019 18:00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 čerstvém západním proudění bude přes střední Evropu postupovat </w:t>
      </w:r>
      <w:proofErr w:type="spellStart"/>
      <w:r>
        <w:rPr>
          <w:rStyle w:val="PsacstrojHTML"/>
          <w:rFonts w:eastAsiaTheme="minorHAnsi"/>
        </w:rPr>
        <w:t>okludující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frontální systém.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Během noci na středu 13. 3. zesílí na severovýchodě území a na </w:t>
      </w:r>
      <w:proofErr w:type="spellStart"/>
      <w:r>
        <w:rPr>
          <w:rStyle w:val="PsacstrojHTML"/>
          <w:rFonts w:eastAsiaTheme="minorHAnsi"/>
        </w:rPr>
        <w:t>Frýdlantsku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jižní až jihozápadní vítr na čerstvý, místy bude v nárazech dosahovat kolem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20 m/s (70 km/h). Kolem poledne vítr částečně zeslábne.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Ve středu 13. 3. ráno zesílí jihozápadní až západní vítr v západní polovině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Čech, v nárazech bude místy dosahovat 15 až 20 m/s (55 až 70 km/h). Během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večera vítr částečně zeslábne.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silného větru: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-Zajistit okna, dveře, odstranit nebo upevnit volně uložené předměty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(květináče, plechy, apod.), zabezpečit skleníky, stavební jeřáby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řízení auta jet maximálně opatrně. Větrné poryvy mohou auto učinit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neovladatelné. Sledovat 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-Na horách omezit túry a nevydávat se zejména do hřebenových partií.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Dodržovat pokyny Horské služby (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http://www.horskasluzba.cz</w:t>
        </w:r>
      </w:hyperlink>
      <w:r>
        <w:rPr>
          <w:rStyle w:val="PsacstrojHTML"/>
          <w:rFonts w:eastAsiaTheme="minorHAnsi"/>
        </w:rPr>
        <w:t>).</w:t>
      </w:r>
      <w:r>
        <w:rPr>
          <w:rFonts w:ascii="Courier New" w:hAnsi="Courier New" w:cs="Courier New"/>
          <w:sz w:val="20"/>
          <w:szCs w:val="20"/>
        </w:rPr>
        <w:br/>
      </w:r>
    </w:p>
    <w:sectPr w:rsidR="00267903" w:rsidSect="0026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1E89"/>
    <w:rsid w:val="00267903"/>
    <w:rsid w:val="00CC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9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CC1E89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C1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2019-03-12T10:54:00Z</dcterms:created>
  <dcterms:modified xsi:type="dcterms:W3CDTF">2019-03-12T10:54:00Z</dcterms:modified>
</cp:coreProperties>
</file>